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33FE8">
      <w:pPr>
        <w:rPr>
          <w:rFonts w:ascii="Calibri" w:hAnsi="Calibri" w:eastAsia="宋体" w:cs="Times New Roman"/>
          <w:sz w:val="28"/>
          <w:szCs w:val="28"/>
        </w:rPr>
      </w:pPr>
      <w:r>
        <w:rPr>
          <w:rFonts w:hint="eastAsia" w:ascii="Calibri" w:hAnsi="Calibri" w:eastAsia="宋体" w:cs="Times New Roman"/>
          <w:sz w:val="28"/>
          <w:szCs w:val="28"/>
        </w:rPr>
        <w:t>附件：参会回执</w:t>
      </w:r>
    </w:p>
    <w:p w14:paraId="1FF1D053">
      <w:pPr>
        <w:rPr>
          <w:rFonts w:ascii="Calibri" w:hAnsi="Calibri" w:eastAsia="宋体" w:cs="Times New Roman"/>
          <w:szCs w:val="22"/>
        </w:rPr>
      </w:pPr>
    </w:p>
    <w:p w14:paraId="6F3913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中国药物滥用防治协会药物成瘾神经调控专业委员会委员会议暨第一届学术会议回执</w:t>
      </w:r>
    </w:p>
    <w:p w14:paraId="16767ACD">
      <w:pPr>
        <w:rPr>
          <w:rFonts w:ascii="Calibri" w:hAnsi="Calibri" w:eastAsia="宋体" w:cs="Times New Roman"/>
          <w:szCs w:val="22"/>
        </w:rPr>
      </w:pPr>
    </w:p>
    <w:p w14:paraId="2FE525AB">
      <w:pPr>
        <w:snapToGrid w:val="0"/>
        <w:spacing w:line="400" w:lineRule="exact"/>
        <w:jc w:val="right"/>
        <w:rPr>
          <w:rFonts w:hint="eastAsia" w:ascii="宋体" w:hAnsi="宋体" w:eastAsia="宋体" w:cs="宋体"/>
          <w:b/>
          <w:color w:val="000000"/>
          <w:szCs w:val="21"/>
        </w:rPr>
      </w:pPr>
      <w:r>
        <w:rPr>
          <w:rFonts w:hint="eastAsia" w:ascii="宋体" w:hAnsi="宋体" w:eastAsia="宋体" w:cs="宋体"/>
          <w:color w:val="000000"/>
          <w:szCs w:val="21"/>
        </w:rPr>
        <w:t xml:space="preserve">  （□内选择后请划√）</w:t>
      </w:r>
    </w:p>
    <w:tbl>
      <w:tblPr>
        <w:tblStyle w:val="2"/>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14"/>
        <w:gridCol w:w="4163"/>
      </w:tblGrid>
      <w:tr w14:paraId="147C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5214" w:type="dxa"/>
            <w:vAlign w:val="center"/>
          </w:tcPr>
          <w:p w14:paraId="60A36458">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姓名：</w:t>
            </w:r>
          </w:p>
        </w:tc>
        <w:tc>
          <w:tcPr>
            <w:tcW w:w="4163" w:type="dxa"/>
            <w:vAlign w:val="center"/>
          </w:tcPr>
          <w:p w14:paraId="3170641E">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性别：　　 □男　　□女</w:t>
            </w:r>
          </w:p>
        </w:tc>
      </w:tr>
      <w:tr w14:paraId="3443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5214" w:type="dxa"/>
            <w:vAlign w:val="center"/>
          </w:tcPr>
          <w:p w14:paraId="28024615">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单位名称：</w:t>
            </w:r>
          </w:p>
        </w:tc>
        <w:tc>
          <w:tcPr>
            <w:tcW w:w="4163" w:type="dxa"/>
            <w:vAlign w:val="center"/>
          </w:tcPr>
          <w:p w14:paraId="06853A4F">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职务/职称：</w:t>
            </w:r>
          </w:p>
        </w:tc>
      </w:tr>
      <w:tr w14:paraId="7384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214" w:type="dxa"/>
            <w:vAlign w:val="center"/>
          </w:tcPr>
          <w:p w14:paraId="13AA52A8">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联系地址：</w:t>
            </w:r>
          </w:p>
        </w:tc>
        <w:tc>
          <w:tcPr>
            <w:tcW w:w="4163" w:type="dxa"/>
            <w:vAlign w:val="center"/>
          </w:tcPr>
          <w:p w14:paraId="70A5297B">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邮编：</w:t>
            </w:r>
          </w:p>
        </w:tc>
      </w:tr>
      <w:tr w14:paraId="0E83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atLeast"/>
          <w:jc w:val="center"/>
        </w:trPr>
        <w:tc>
          <w:tcPr>
            <w:tcW w:w="5214" w:type="dxa"/>
            <w:vAlign w:val="center"/>
          </w:tcPr>
          <w:p w14:paraId="2C5B21AA">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手机（重要）：</w:t>
            </w:r>
          </w:p>
        </w:tc>
        <w:tc>
          <w:tcPr>
            <w:tcW w:w="4163" w:type="dxa"/>
            <w:vAlign w:val="center"/>
          </w:tcPr>
          <w:p w14:paraId="0068A4B3">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电话：</w:t>
            </w:r>
          </w:p>
        </w:tc>
      </w:tr>
      <w:tr w14:paraId="20CB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atLeast"/>
          <w:jc w:val="center"/>
        </w:trPr>
        <w:tc>
          <w:tcPr>
            <w:tcW w:w="5214" w:type="dxa"/>
            <w:vAlign w:val="center"/>
          </w:tcPr>
          <w:p w14:paraId="7251463D">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E-mail：</w:t>
            </w:r>
          </w:p>
        </w:tc>
        <w:tc>
          <w:tcPr>
            <w:tcW w:w="4163" w:type="dxa"/>
            <w:vAlign w:val="center"/>
          </w:tcPr>
          <w:p w14:paraId="1279816B">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lang w:val="en-US" w:eastAsia="zh-CN"/>
              </w:rPr>
              <w:t>发票类型</w:t>
            </w:r>
            <w:r>
              <w:rPr>
                <w:rFonts w:hint="eastAsia" w:ascii="宋体" w:hAnsi="宋体" w:eastAsia="宋体" w:cs="宋体"/>
                <w:bCs/>
                <w:color w:val="000000"/>
                <w:szCs w:val="21"/>
              </w:rPr>
              <w:t>：</w:t>
            </w:r>
            <w:r>
              <w:rPr>
                <w:rFonts w:hint="eastAsia" w:ascii="宋体" w:hAnsi="宋体" w:eastAsia="宋体" w:cs="宋体"/>
                <w:bCs/>
                <w:color w:val="000000"/>
                <w:szCs w:val="21"/>
                <w:lang w:val="en-US" w:eastAsia="zh-CN"/>
              </w:rPr>
              <w:t>会议费</w:t>
            </w:r>
            <w:r>
              <w:rPr>
                <w:rFonts w:hint="eastAsia" w:ascii="宋体" w:hAnsi="宋体" w:eastAsia="宋体" w:cs="宋体"/>
                <w:bCs/>
                <w:color w:val="000000"/>
                <w:szCs w:val="21"/>
              </w:rPr>
              <w:t xml:space="preserve">□  </w:t>
            </w:r>
            <w:r>
              <w:rPr>
                <w:rFonts w:hint="eastAsia" w:ascii="宋体" w:hAnsi="宋体" w:eastAsia="宋体" w:cs="宋体"/>
                <w:bCs/>
                <w:color w:val="000000"/>
                <w:szCs w:val="21"/>
                <w:lang w:val="en-US" w:eastAsia="zh-CN"/>
              </w:rPr>
              <w:t>培训费</w:t>
            </w:r>
            <w:bookmarkStart w:id="0" w:name="_GoBack"/>
            <w:bookmarkEnd w:id="0"/>
            <w:r>
              <w:rPr>
                <w:rFonts w:hint="eastAsia" w:ascii="宋体" w:hAnsi="宋体" w:eastAsia="宋体" w:cs="宋体"/>
                <w:bCs/>
                <w:color w:val="000000"/>
                <w:szCs w:val="21"/>
              </w:rPr>
              <w:t>□</w:t>
            </w:r>
          </w:p>
        </w:tc>
      </w:tr>
      <w:tr w14:paraId="0FCA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atLeast"/>
          <w:jc w:val="center"/>
        </w:trPr>
        <w:tc>
          <w:tcPr>
            <w:tcW w:w="9377" w:type="dxa"/>
            <w:gridSpan w:val="2"/>
            <w:vAlign w:val="center"/>
          </w:tcPr>
          <w:p w14:paraId="609273A2">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 xml:space="preserve">发票抬头及税号（必填）：             </w:t>
            </w:r>
          </w:p>
        </w:tc>
      </w:tr>
    </w:tbl>
    <w:p w14:paraId="360AD0BA">
      <w:pPr>
        <w:rPr>
          <w:rFonts w:ascii="Calibri" w:hAnsi="Calibri" w:eastAsia="宋体" w:cs="Times New Roman"/>
          <w:szCs w:val="22"/>
        </w:rPr>
      </w:pPr>
    </w:p>
    <w:p w14:paraId="231B5FB1"/>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NzkwYjFjODFkOGMxZmJmNGVhNDM4NmVjYTMxNDQifQ=="/>
  </w:docVars>
  <w:rsids>
    <w:rsidRoot w:val="22816256"/>
    <w:rsid w:val="062D020E"/>
    <w:rsid w:val="08715327"/>
    <w:rsid w:val="0C491F93"/>
    <w:rsid w:val="21474E21"/>
    <w:rsid w:val="22816256"/>
    <w:rsid w:val="6F7B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118</Words>
  <Characters>123</Characters>
  <Lines>0</Lines>
  <Paragraphs>0</Paragraphs>
  <TotalTime>35</TotalTime>
  <ScaleCrop>false</ScaleCrop>
  <LinksUpToDate>false</LinksUpToDate>
  <CharactersWithSpaces>145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2023-07-12T02:55:00Z</dcterms:created>
  <dc:creator>CADAPT</dc:creator>
  <cp:lastModifiedBy>ljld</cp:lastModifiedBy>
  <dcterms:modified xsi:type="dcterms:W3CDTF">2026-05-13T05:59:08Z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5B785B9D70E446D49736AE225999502D_13</vt:lpwstr>
  </property>
  <property fmtid="{D5CDD505-2E9C-101B-9397-08002B2CF9AE}" pid="4" name="KSOTemplateDocerSaveRecord">
    <vt:lpwstr>eyJoZGlkIjoiMDJlMzdkMmIwMDg5ODRlMWMxZmIxZTY4M2JhYzg3ODkiLCJ1c2VySWQiOiIzODQ4OTIzMDUifQ==</vt:lpwstr>
  </property>
</Properties>
</file>